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B1" w:rsidRPr="00EF73B1" w:rsidRDefault="00EF73B1" w:rsidP="00EF73B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EF73B1" w:rsidRPr="00EF73B1" w:rsidRDefault="003A2998" w:rsidP="00EF73B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8C36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Основы духовно-нравственной культуры народов России</w:t>
      </w:r>
      <w:r w:rsidR="00EF73B1" w:rsidRPr="00EF7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основного общего образования</w:t>
      </w:r>
    </w:p>
    <w:p w:rsidR="00EF73B1" w:rsidRPr="00EF73B1" w:rsidRDefault="00EF73B1" w:rsidP="00EF73B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C63DD" w:rsidRPr="00A5374A" w:rsidRDefault="00EF73B1" w:rsidP="00BC63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EF73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учебного предмета «</w:t>
      </w:r>
      <w:r w:rsidR="003A2998" w:rsidRPr="003A2998">
        <w:rPr>
          <w:rFonts w:ascii="Times New Roman" w:eastAsia="Calibri" w:hAnsi="Times New Roman" w:cs="Times New Roman"/>
          <w:color w:val="000000"/>
          <w:sz w:val="24"/>
          <w:szCs w:val="24"/>
        </w:rPr>
        <w:t>Основы духовно-нравственной культуры народов России</w:t>
      </w:r>
      <w:r w:rsidRPr="003A2998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Pr="00EF73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C63DD" w:rsidRPr="00A5374A">
        <w:rPr>
          <w:rFonts w:ascii="Times New Roman" w:hAnsi="Times New Roman"/>
          <w:sz w:val="24"/>
          <w:szCs w:val="24"/>
          <w:lang w:eastAsia="zh-CN"/>
        </w:rPr>
        <w:t xml:space="preserve"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</w:t>
      </w:r>
      <w:r w:rsidR="00BC63DD">
        <w:rPr>
          <w:rFonts w:ascii="Times New Roman" w:hAnsi="Times New Roman"/>
          <w:sz w:val="24"/>
          <w:szCs w:val="24"/>
          <w:lang w:eastAsia="zh-CN"/>
        </w:rPr>
        <w:t>основного</w:t>
      </w:r>
      <w:r w:rsidR="00BC63DD" w:rsidRPr="00A5374A">
        <w:rPr>
          <w:rFonts w:ascii="Times New Roman" w:hAnsi="Times New Roman"/>
          <w:sz w:val="24"/>
          <w:szCs w:val="24"/>
          <w:lang w:eastAsia="zh-CN"/>
        </w:rPr>
        <w:t xml:space="preserve"> общего образования, а также с учётом федеральной рабочей программы воспитания. </w:t>
      </w:r>
      <w:bookmarkStart w:id="0" w:name="_GoBack"/>
      <w:bookmarkEnd w:id="0"/>
    </w:p>
    <w:p w:rsidR="00EF73B1" w:rsidRPr="003A2998" w:rsidRDefault="00EF73B1" w:rsidP="00BC63DD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3A2998" w:rsidRPr="003A2998">
        <w:rPr>
          <w:rFonts w:ascii="Times New Roman" w:eastAsia="Calibri" w:hAnsi="Times New Roman" w:cs="Times New Roman"/>
          <w:color w:val="000000"/>
          <w:sz w:val="24"/>
          <w:szCs w:val="24"/>
        </w:rPr>
        <w:t>Основы духовно-нравственной культуры народов России</w:t>
      </w:r>
      <w:r w:rsidRPr="003A29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F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3A2998" w:rsidRPr="003A2998">
        <w:rPr>
          <w:rFonts w:ascii="Times New Roman" w:eastAsia="Calibri" w:hAnsi="Times New Roman" w:cs="Times New Roman"/>
          <w:color w:val="000000"/>
          <w:sz w:val="24"/>
          <w:szCs w:val="24"/>
        </w:rPr>
        <w:t>Основы духовно-нравственной культуры народов России</w:t>
      </w:r>
      <w:r w:rsidRPr="003A2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F73B1" w:rsidRPr="00EF73B1" w:rsidRDefault="00EF73B1" w:rsidP="00EF73B1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F73B1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EF73B1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EF73B1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 w:rsidR="003A2998" w:rsidRPr="003A2998">
        <w:rPr>
          <w:rFonts w:ascii="Times New Roman" w:eastAsia="Calibri" w:hAnsi="Times New Roman" w:cs="Times New Roman"/>
          <w:color w:val="000000"/>
          <w:sz w:val="24"/>
          <w:szCs w:val="24"/>
        </w:rPr>
        <w:t>Основы духовно-нравственной культуры народов России</w:t>
      </w:r>
      <w:r w:rsidRPr="003A299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3A2998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3A299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>сос</w:t>
      </w:r>
      <w:r w:rsidRPr="00EF73B1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тавлена из расчета часов, </w:t>
      </w:r>
      <w:r w:rsidRPr="00EF73B1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:rsidR="00EF73B1" w:rsidRPr="00EF73B1" w:rsidRDefault="00EF73B1" w:rsidP="00EF73B1">
      <w:pPr>
        <w:suppressAutoHyphens/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2967"/>
      </w:tblGrid>
      <w:tr w:rsidR="00EF73B1" w:rsidRPr="00EF73B1" w:rsidTr="003A2998">
        <w:trPr>
          <w:trHeight w:hRule="exact" w:val="335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EF73B1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73B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EF73B1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73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EF73B1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73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F73B1" w:rsidRPr="00EF73B1" w:rsidTr="00EF73B1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EF73B1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73B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3A2998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3A2998" w:rsidP="003A2998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EF73B1" w:rsidRPr="00EF73B1" w:rsidTr="00EF73B1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EF73B1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73B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3A2998" w:rsidP="00EF73B1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73B1" w:rsidRPr="00EF73B1" w:rsidRDefault="003A2998" w:rsidP="00EF73B1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3A2998" w:rsidRPr="00A15DB6" w:rsidRDefault="003A2998" w:rsidP="003A29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15DB6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A15DB6">
        <w:t xml:space="preserve"> </w:t>
      </w:r>
      <w:r w:rsidRPr="00A15DB6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3A2998" w:rsidRDefault="003A2998" w:rsidP="003A29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>т чтение установочной лекции</w:t>
      </w:r>
      <w:r>
        <w:rPr>
          <w:rFonts w:ascii="Times New Roman" w:hAnsi="Times New Roman"/>
          <w:sz w:val="24"/>
          <w:szCs w:val="24"/>
        </w:rPr>
        <w:t>,</w:t>
      </w:r>
      <w:r w:rsidRPr="000C7936">
        <w:rPr>
          <w:rFonts w:ascii="Times New Roman" w:hAnsi="Times New Roman"/>
          <w:sz w:val="24"/>
          <w:szCs w:val="24"/>
        </w:rPr>
        <w:t xml:space="preserve"> проведение тради</w:t>
      </w:r>
      <w:r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0C7936">
        <w:rPr>
          <w:rFonts w:ascii="Times New Roman" w:hAnsi="Times New Roman"/>
          <w:sz w:val="24"/>
          <w:szCs w:val="24"/>
        </w:rPr>
        <w:t>обобщающи</w:t>
      </w:r>
      <w:r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, практических занятий</w:t>
      </w:r>
      <w:r w:rsidRPr="000C7936">
        <w:rPr>
          <w:rFonts w:ascii="Times New Roman" w:hAnsi="Times New Roman"/>
          <w:sz w:val="24"/>
          <w:szCs w:val="24"/>
        </w:rPr>
        <w:t>: рабо</w:t>
      </w:r>
      <w:r>
        <w:rPr>
          <w:rFonts w:ascii="Times New Roman" w:hAnsi="Times New Roman"/>
          <w:sz w:val="24"/>
          <w:szCs w:val="24"/>
        </w:rPr>
        <w:t>та с дополнительным материалом</w:t>
      </w:r>
      <w:r w:rsidRPr="000C7936">
        <w:rPr>
          <w:rFonts w:ascii="Times New Roman" w:hAnsi="Times New Roman"/>
          <w:sz w:val="24"/>
          <w:szCs w:val="24"/>
        </w:rPr>
        <w:t>, поиск ответов на вопросы учителя в разных источниках, работа по карточкам,</w:t>
      </w:r>
      <w:r>
        <w:rPr>
          <w:rFonts w:ascii="Times New Roman" w:hAnsi="Times New Roman"/>
          <w:sz w:val="24"/>
          <w:szCs w:val="24"/>
        </w:rPr>
        <w:t xml:space="preserve"> заполнение таблиц,</w:t>
      </w:r>
      <w:r w:rsidRPr="000C7936">
        <w:rPr>
          <w:rFonts w:ascii="Times New Roman" w:hAnsi="Times New Roman"/>
          <w:sz w:val="24"/>
          <w:szCs w:val="24"/>
        </w:rPr>
        <w:t xml:space="preserve"> написание и защита </w:t>
      </w:r>
      <w:r>
        <w:rPr>
          <w:rFonts w:ascii="Times New Roman" w:hAnsi="Times New Roman"/>
          <w:sz w:val="24"/>
          <w:szCs w:val="24"/>
        </w:rPr>
        <w:t>творческих работ</w:t>
      </w:r>
      <w:r w:rsidRPr="000C7936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</w:p>
    <w:p w:rsidR="003A2998" w:rsidRPr="00DD42D8" w:rsidRDefault="003A2998" w:rsidP="003A29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54B23" w:rsidRDefault="00D54B23"/>
    <w:sectPr w:rsidR="00D54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62"/>
    <w:rsid w:val="00166E1A"/>
    <w:rsid w:val="003A2998"/>
    <w:rsid w:val="0070227C"/>
    <w:rsid w:val="00893062"/>
    <w:rsid w:val="00BC63DD"/>
    <w:rsid w:val="00D54B23"/>
    <w:rsid w:val="00E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8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Lenovo</cp:lastModifiedBy>
  <cp:revision>7</cp:revision>
  <dcterms:created xsi:type="dcterms:W3CDTF">2023-06-13T09:37:00Z</dcterms:created>
  <dcterms:modified xsi:type="dcterms:W3CDTF">2023-09-13T09:51:00Z</dcterms:modified>
</cp:coreProperties>
</file>