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5D2B3F">
        <w:rPr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9052EC" w:rsidRPr="005D2B3F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5D2B3F">
        <w:rPr>
          <w:b/>
          <w:sz w:val="28"/>
          <w:szCs w:val="28"/>
        </w:rPr>
        <w:t>КАРЫМСКАЯ СРЕДНЯЯ ОБЩЕОБРАЗОВАТЕЛЬНАЯ ШКОЛА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Pr="0004581A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4581A">
        <w:rPr>
          <w:rFonts w:ascii="Times New Roman" w:hAnsi="Times New Roman" w:cs="Times New Roman"/>
          <w:sz w:val="24"/>
          <w:szCs w:val="24"/>
        </w:rPr>
        <w:t xml:space="preserve">Согласовано:   </w:t>
      </w:r>
      <w:proofErr w:type="gramEnd"/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Утверждено:    </w:t>
      </w:r>
    </w:p>
    <w:p w:rsidR="009052EC" w:rsidRPr="0004581A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На заседании МС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Приказ по школе № 11</w:t>
      </w:r>
      <w:r w:rsidRPr="0004581A">
        <w:rPr>
          <w:rFonts w:ascii="Times New Roman" w:hAnsi="Times New Roman" w:cs="Times New Roman"/>
          <w:sz w:val="24"/>
          <w:szCs w:val="24"/>
        </w:rPr>
        <w:t>0-осн</w:t>
      </w:r>
    </w:p>
    <w:p w:rsidR="009052EC" w:rsidRPr="0004581A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Протокол № _1_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От «30</w:t>
      </w:r>
      <w:r w:rsidRPr="0004581A">
        <w:rPr>
          <w:rFonts w:ascii="Times New Roman" w:hAnsi="Times New Roman" w:cs="Times New Roman"/>
          <w:sz w:val="24"/>
          <w:szCs w:val="24"/>
        </w:rPr>
        <w:t>» августа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4581A">
        <w:rPr>
          <w:rFonts w:ascii="Times New Roman" w:hAnsi="Times New Roman" w:cs="Times New Roman"/>
          <w:sz w:val="24"/>
          <w:szCs w:val="24"/>
        </w:rPr>
        <w:t>г.</w:t>
      </w:r>
    </w:p>
    <w:p w:rsidR="009052EC" w:rsidRPr="0004581A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</w:t>
      </w:r>
      <w:r w:rsidRPr="0004581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29» августа 2024</w:t>
      </w:r>
      <w:r w:rsidRPr="0004581A">
        <w:rPr>
          <w:rFonts w:ascii="Times New Roman" w:hAnsi="Times New Roman" w:cs="Times New Roman"/>
          <w:sz w:val="24"/>
          <w:szCs w:val="24"/>
        </w:rPr>
        <w:t>г.                                         Директор школы:</w:t>
      </w:r>
    </w:p>
    <w:p w:rsidR="009052EC" w:rsidRPr="0004581A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Заместитель директора по НМР:                 </w:t>
      </w:r>
    </w:p>
    <w:p w:rsidR="009052EC" w:rsidRPr="0004581A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_________</w:t>
      </w:r>
      <w:proofErr w:type="spellStart"/>
      <w:r w:rsidRPr="0004581A">
        <w:rPr>
          <w:rFonts w:ascii="Times New Roman" w:hAnsi="Times New Roman" w:cs="Times New Roman"/>
          <w:sz w:val="24"/>
          <w:szCs w:val="24"/>
        </w:rPr>
        <w:t>Кузакова</w:t>
      </w:r>
      <w:proofErr w:type="spellEnd"/>
      <w:r w:rsidRPr="0004581A">
        <w:rPr>
          <w:rFonts w:ascii="Times New Roman" w:hAnsi="Times New Roman" w:cs="Times New Roman"/>
          <w:sz w:val="24"/>
          <w:szCs w:val="24"/>
        </w:rPr>
        <w:t xml:space="preserve"> Н.Г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4581A">
        <w:rPr>
          <w:rFonts w:ascii="Times New Roman" w:hAnsi="Times New Roman" w:cs="Times New Roman"/>
          <w:sz w:val="24"/>
          <w:szCs w:val="24"/>
        </w:rPr>
        <w:t>________Ващенко Е.Ф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052EC" w:rsidRPr="000039F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039FC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9052EC" w:rsidRPr="00520C91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Общего образования обучающихся с умственной отсталостью (интеллектуальными нарушеньями)</w:t>
      </w:r>
    </w:p>
    <w:p w:rsidR="009052EC" w:rsidRPr="00520C91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Вариант 1</w:t>
      </w:r>
    </w:p>
    <w:p w:rsidR="009052EC" w:rsidRPr="00520C91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«Рисование</w:t>
      </w:r>
      <w:r w:rsidRPr="00520C91">
        <w:rPr>
          <w:rFonts w:ascii="Times New Roman" w:hAnsi="Times New Roman" w:cs="Times New Roman"/>
          <w:sz w:val="36"/>
          <w:szCs w:val="36"/>
        </w:rPr>
        <w:t>»</w:t>
      </w:r>
    </w:p>
    <w:p w:rsidR="009052EC" w:rsidRPr="00A023C5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2-4 класс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9052EC" w:rsidRPr="00602927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02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Составила:  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У</w:t>
      </w:r>
      <w:r w:rsidRPr="00A02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читель начальных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классов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Анциферова Евгения Витальевна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2024-2027 учебные года</w:t>
      </w:r>
    </w:p>
    <w:p w:rsidR="009052EC" w:rsidRDefault="009052EC" w:rsidP="009052EC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Карымск</w:t>
      </w:r>
      <w:proofErr w:type="spellEnd"/>
    </w:p>
    <w:p w:rsidR="00FD6767" w:rsidRDefault="00FD6767"/>
    <w:sdt>
      <w:sdtPr>
        <w:rPr>
          <w:rFonts w:ascii="Calibri" w:eastAsia="Calibri" w:hAnsi="Calibri" w:cs="Calibri"/>
          <w:color w:val="auto"/>
          <w:sz w:val="22"/>
          <w:szCs w:val="22"/>
        </w:rPr>
        <w:id w:val="15782466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052EC" w:rsidRPr="00B273E4" w:rsidRDefault="009052EC" w:rsidP="009052EC">
          <w:pPr>
            <w:pStyle w:val="a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B273E4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9052EC" w:rsidRPr="00B273E4" w:rsidRDefault="009052EC" w:rsidP="009052EC"/>
        <w:p w:rsidR="009052EC" w:rsidRPr="00B273E4" w:rsidRDefault="009052EC" w:rsidP="009052EC">
          <w:pPr>
            <w:pStyle w:val="1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8784" w:history="1">
            <w:r w:rsidRPr="00B273E4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273E4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_Toc144078784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052EC" w:rsidRPr="00B273E4" w:rsidRDefault="00602A00" w:rsidP="009052EC">
          <w:pPr>
            <w:pStyle w:val="1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5" w:history="1">
            <w:r w:rsidR="009052EC" w:rsidRPr="00B273E4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9052EC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052EC" w:rsidRPr="00B273E4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_Toc144078785 \h </w:instrTex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52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052EC" w:rsidRPr="00B273E4" w:rsidRDefault="00602A00" w:rsidP="009052E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6" w:history="1">
            <w:r w:rsidR="009052EC" w:rsidRPr="00B273E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9052EC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052EC" w:rsidRPr="00B273E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_Toc144078786 \h </w:instrTex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52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052EC" w:rsidRPr="00B273E4" w:rsidRDefault="00602A00" w:rsidP="009052EC">
          <w:pPr>
            <w:pStyle w:val="1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7" w:history="1">
            <w:r w:rsidR="009052EC" w:rsidRPr="00B273E4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9052EC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052EC" w:rsidRPr="00B273E4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_Toc144078787 \h </w:instrTex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052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9052EC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052EC" w:rsidRDefault="009052EC" w:rsidP="009052EC">
          <w:pPr>
            <w:tabs>
              <w:tab w:val="left" w:pos="426"/>
            </w:tabs>
            <w:spacing w:line="360" w:lineRule="auto"/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052EC" w:rsidRPr="00EE04C7" w:rsidRDefault="009052EC" w:rsidP="009052EC">
      <w:pPr>
        <w:pStyle w:val="1"/>
        <w:numPr>
          <w:ilvl w:val="0"/>
          <w:numId w:val="2"/>
        </w:numPr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  <w:bookmarkStart w:id="0" w:name="_Toc144078784"/>
      <w:r w:rsidRPr="00EE04C7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:rsidR="009052EC" w:rsidRPr="00EE04C7" w:rsidRDefault="009052EC" w:rsidP="009052EC">
      <w:pPr>
        <w:rPr>
          <w:rFonts w:ascii="Times New Roman" w:hAnsi="Times New Roman" w:cs="Times New Roman"/>
          <w:sz w:val="24"/>
          <w:szCs w:val="24"/>
        </w:rPr>
      </w:pPr>
    </w:p>
    <w:p w:rsidR="009052EC" w:rsidRPr="00EE04C7" w:rsidRDefault="009052EC" w:rsidP="009052E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</w:t>
      </w:r>
      <w:r w:rsidR="00EE04C7" w:rsidRPr="00EE04C7">
        <w:rPr>
          <w:rFonts w:ascii="Times New Roman" w:eastAsia="Times New Roman" w:hAnsi="Times New Roman" w:cs="Times New Roman"/>
          <w:sz w:val="24"/>
          <w:szCs w:val="24"/>
        </w:rPr>
        <w:t xml:space="preserve"> России от 24.11.2022г. № 1026 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052EC" w:rsidRPr="00EE04C7" w:rsidRDefault="009052EC" w:rsidP="009052EC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«Рисование (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относится к предметной области «Искусство»</w:t>
      </w:r>
      <w:r w:rsidRPr="00EE04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и является обязательной частью учебного плана. Рабочая программа по учебному предмету «Рисование (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во 2</w:t>
      </w:r>
      <w:r w:rsidR="00EE04C7"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- 4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рассчитана на 34</w:t>
      </w:r>
      <w:r w:rsidR="00EE04C7"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учебные недели и составляет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 часа в год (1 час в неделю).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искусство)».</w:t>
      </w:r>
    </w:p>
    <w:p w:rsidR="009052EC" w:rsidRPr="00EE04C7" w:rsidRDefault="009052EC" w:rsidP="009052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Цель обучения</w:t>
      </w:r>
      <w:r w:rsidRPr="00EE04C7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EE04C7">
        <w:rPr>
          <w:rFonts w:ascii="Times New Roman" w:eastAsia="Arial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9052EC" w:rsidRPr="00EE04C7" w:rsidRDefault="009052EC" w:rsidP="009052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  <w:r w:rsidRPr="00EE04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изобразительному искусству;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значения изобразительного искусства в жизни человека;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знаний элементарных основ реалистического рисунка;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разным видам изобразительной деятельности (рисованию, лепке, аппликации)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правилам и законам композиции, </w:t>
      </w:r>
      <w:proofErr w:type="spellStart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9052EC" w:rsidRPr="00EE04C7" w:rsidRDefault="009052EC" w:rsidP="009052E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9052EC" w:rsidRPr="00EE04C7" w:rsidRDefault="009052EC" w:rsidP="009052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 программа по учебному предмету «Рисование (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во 2 классе определяет следующие задачи:</w:t>
      </w:r>
    </w:p>
    <w:p w:rsidR="009052EC" w:rsidRPr="00EE04C7" w:rsidRDefault="009052EC" w:rsidP="009052E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:rsidR="009052EC" w:rsidRPr="00EE04C7" w:rsidRDefault="009052EC" w:rsidP="009052E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интереса обучающихся к изобразительному искусству,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</w:p>
    <w:p w:rsidR="009052EC" w:rsidRPr="00EE04C7" w:rsidRDefault="009052EC" w:rsidP="009052E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приемов рассматривания объектов, явлений окружающей действительности, произведений изобразительного искусства и народного творчества;</w:t>
      </w:r>
    </w:p>
    <w:p w:rsidR="009052EC" w:rsidRPr="00EE04C7" w:rsidRDefault="009052EC" w:rsidP="009052E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приемам наблюдения с целью последующего изображения;</w:t>
      </w:r>
    </w:p>
    <w:p w:rsidR="009052EC" w:rsidRPr="00EE04C7" w:rsidRDefault="009052EC" w:rsidP="009052E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материалами.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hAnsi="Times New Roman" w:cs="Times New Roman"/>
          <w:sz w:val="24"/>
          <w:szCs w:val="24"/>
        </w:rPr>
        <w:br w:type="page"/>
      </w:r>
    </w:p>
    <w:p w:rsidR="009052EC" w:rsidRPr="00EE04C7" w:rsidRDefault="009052EC" w:rsidP="009052EC">
      <w:pPr>
        <w:pStyle w:val="1"/>
        <w:numPr>
          <w:ilvl w:val="0"/>
          <w:numId w:val="10"/>
        </w:numPr>
        <w:spacing w:before="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144078785"/>
      <w:r w:rsidRPr="00EE04C7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1"/>
    </w:p>
    <w:p w:rsidR="009052EC" w:rsidRPr="00EE04C7" w:rsidRDefault="009052EC" w:rsidP="009052EC">
      <w:pPr>
        <w:rPr>
          <w:rFonts w:ascii="Times New Roman" w:hAnsi="Times New Roman" w:cs="Times New Roman"/>
          <w:sz w:val="24"/>
          <w:szCs w:val="24"/>
        </w:rPr>
      </w:pP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лепке закрепляется прием размазывания пластилина внутри силуэта (низкий рельеф). В работе над аппликацией у обучающихся закрепляются умения вырезать силуэт изображения по линии сложенного контура. 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Изучаются приемы работы с акварельными красками – в сравнении с приемами работы гуашью. 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место отведено способам выделения изображения из фона, поскольку обучающимися эта задача самостоятельно не решается.</w:t>
      </w:r>
    </w:p>
    <w:p w:rsidR="009052EC" w:rsidRPr="00EE04C7" w:rsidRDefault="009052EC" w:rsidP="009052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9052EC" w:rsidRPr="00EE04C7" w:rsidTr="009052EC">
        <w:trPr>
          <w:trHeight w:val="413"/>
          <w:jc w:val="center"/>
        </w:trPr>
        <w:tc>
          <w:tcPr>
            <w:tcW w:w="619" w:type="dxa"/>
          </w:tcPr>
          <w:p w:rsidR="009052EC" w:rsidRPr="00EE04C7" w:rsidRDefault="009052EC" w:rsidP="009052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052EC" w:rsidRPr="00EE04C7" w:rsidRDefault="009052EC" w:rsidP="009052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9052EC" w:rsidRPr="00EE04C7" w:rsidRDefault="009052EC" w:rsidP="009052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eading=h.3znysh7" w:colFirst="0" w:colLast="0"/>
            <w:bookmarkEnd w:id="2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9052EC" w:rsidRPr="00EE04C7" w:rsidTr="009052EC">
        <w:trPr>
          <w:trHeight w:val="270"/>
          <w:jc w:val="center"/>
        </w:trPr>
        <w:tc>
          <w:tcPr>
            <w:tcW w:w="619" w:type="dxa"/>
          </w:tcPr>
          <w:p w:rsidR="009052EC" w:rsidRPr="00EE04C7" w:rsidRDefault="009052EC" w:rsidP="009052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052EC" w:rsidRPr="00EE04C7" w:rsidTr="009052EC">
        <w:trPr>
          <w:trHeight w:val="270"/>
          <w:jc w:val="center"/>
        </w:trPr>
        <w:tc>
          <w:tcPr>
            <w:tcW w:w="619" w:type="dxa"/>
          </w:tcPr>
          <w:p w:rsidR="009052EC" w:rsidRPr="00EE04C7" w:rsidRDefault="009052EC" w:rsidP="009052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052EC" w:rsidRPr="00EE04C7" w:rsidTr="009052EC">
        <w:trPr>
          <w:trHeight w:val="270"/>
          <w:jc w:val="center"/>
        </w:trPr>
        <w:tc>
          <w:tcPr>
            <w:tcW w:w="619" w:type="dxa"/>
          </w:tcPr>
          <w:p w:rsidR="009052EC" w:rsidRPr="00EE04C7" w:rsidRDefault="009052EC" w:rsidP="009052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052EC" w:rsidRPr="00EE04C7" w:rsidTr="009052EC">
        <w:trPr>
          <w:trHeight w:val="270"/>
          <w:jc w:val="center"/>
        </w:trPr>
        <w:tc>
          <w:tcPr>
            <w:tcW w:w="619" w:type="dxa"/>
          </w:tcPr>
          <w:p w:rsidR="009052EC" w:rsidRPr="00EE04C7" w:rsidRDefault="009052EC" w:rsidP="009052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052EC" w:rsidRPr="00EE04C7" w:rsidTr="009052EC">
        <w:trPr>
          <w:trHeight w:val="285"/>
          <w:jc w:val="center"/>
        </w:trPr>
        <w:tc>
          <w:tcPr>
            <w:tcW w:w="5443" w:type="dxa"/>
            <w:gridSpan w:val="2"/>
          </w:tcPr>
          <w:p w:rsidR="009052EC" w:rsidRPr="00EE04C7" w:rsidRDefault="009052EC" w:rsidP="009052E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9052EC" w:rsidRPr="00EE04C7" w:rsidRDefault="009052EC" w:rsidP="009052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9052EC" w:rsidRPr="00EE04C7" w:rsidRDefault="009052EC" w:rsidP="009052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52EC" w:rsidRPr="00EE04C7" w:rsidRDefault="009052EC" w:rsidP="009052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9052EC" w:rsidRPr="00EE04C7" w:rsidRDefault="009052EC" w:rsidP="009052EC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3" w:name="_Toc144078786"/>
      <w:r w:rsidRPr="00EE04C7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ПЛАНИРУЕМЫЕ РЕЗУЛЬТАТЫ</w:t>
      </w:r>
      <w:bookmarkEnd w:id="3"/>
    </w:p>
    <w:p w:rsidR="009052EC" w:rsidRPr="00EE04C7" w:rsidRDefault="009052EC" w:rsidP="009052E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9052EC" w:rsidRPr="00EE04C7" w:rsidRDefault="009052EC" w:rsidP="009052EC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осознание себя как ученика, формирование интереса (мотивации) к обучению;</w:t>
      </w:r>
    </w:p>
    <w:p w:rsidR="009052EC" w:rsidRPr="00EE04C7" w:rsidRDefault="009052EC" w:rsidP="009052E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положительного отношения к мнению учителя, сверстников;</w:t>
      </w:r>
    </w:p>
    <w:p w:rsidR="009052EC" w:rsidRPr="00EE04C7" w:rsidRDefault="009052EC" w:rsidP="009052E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развитие способности оценивать результаты своей деятельности с помощью педагога и самостоятельно;</w:t>
      </w:r>
    </w:p>
    <w:p w:rsidR="009052EC" w:rsidRPr="00EE04C7" w:rsidRDefault="009052EC" w:rsidP="009052E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9052EC" w:rsidRPr="00EE04C7" w:rsidRDefault="009052EC" w:rsidP="009052E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формирование мотивации к творческому труду;</w:t>
      </w:r>
    </w:p>
    <w:p w:rsidR="009052EC" w:rsidRPr="00EE04C7" w:rsidRDefault="009052EC" w:rsidP="009052E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формирование бережного отношения к материальным ценностям.</w:t>
      </w:r>
    </w:p>
    <w:p w:rsidR="009052EC" w:rsidRPr="00EE04C7" w:rsidRDefault="009052EC" w:rsidP="009052EC">
      <w:pPr>
        <w:spacing w:before="240"/>
        <w:ind w:left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9052EC" w:rsidRPr="00EE04C7" w:rsidRDefault="009052EC" w:rsidP="00905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материалы для рисования, аппликации, лепки;</w:t>
      </w:r>
    </w:p>
    <w:p w:rsidR="009052EC" w:rsidRPr="00EE04C7" w:rsidRDefault="009052EC" w:rsidP="00905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предметы (с помощью опорных точек, по шаблону);</w:t>
      </w:r>
    </w:p>
    <w:p w:rsidR="009052EC" w:rsidRPr="00EE04C7" w:rsidRDefault="009052EC" w:rsidP="00905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простым карандашом различные виды линий;</w:t>
      </w:r>
    </w:p>
    <w:p w:rsidR="009052EC" w:rsidRPr="00EE04C7" w:rsidRDefault="009052EC" w:rsidP="00905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9052EC" w:rsidRPr="00EE04C7" w:rsidRDefault="009052EC" w:rsidP="00905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рабочее место в зависимости от характера выполняемой работы под контролем учителя;</w:t>
      </w:r>
    </w:p>
    <w:p w:rsidR="009052EC" w:rsidRPr="00EE04C7" w:rsidRDefault="009052EC" w:rsidP="00905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некоторыми приемами лепки (раскатывание, сплющивание, </w:t>
      </w:r>
      <w:proofErr w:type="spellStart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отщипывание</w:t>
      </w:r>
      <w:proofErr w:type="spellEnd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) и аппликации (вырезание и наклеивание);</w:t>
      </w:r>
    </w:p>
    <w:p w:rsidR="009052EC" w:rsidRPr="00EE04C7" w:rsidRDefault="009052EC" w:rsidP="009052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правильно передавать цвет изображаемого объекта.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 работе художника, ее особенностях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требования к композиции изображения на листе бумаги;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предметы самостоятельно от руки;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основные смысловые связи в несложном рисунке;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в технике аппликации узоры в полосе, достигая ритма повторением и чередованием формы и цвета;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некоторых народных и национальных промыслов (Дымково);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приемы работы карандашом, гуашью, акварельными красками;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с натуры и по памяти после предварительных наблюдений, передача всех признаков и свойств изображаемого объекта;</w:t>
      </w:r>
    </w:p>
    <w:p w:rsidR="009052EC" w:rsidRPr="00EE04C7" w:rsidRDefault="009052EC" w:rsidP="009052E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9052EC" w:rsidRPr="00EE04C7" w:rsidRDefault="009052EC" w:rsidP="009052E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Система оценки достижений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продвижения</w:t>
      </w:r>
      <w:proofErr w:type="gramEnd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9052EC" w:rsidRPr="00EE04C7" w:rsidRDefault="009052EC" w:rsidP="009052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9052EC" w:rsidRPr="00EE04C7" w:rsidRDefault="009052EC" w:rsidP="009052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9052EC" w:rsidRPr="00EE04C7" w:rsidRDefault="009052EC" w:rsidP="009052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9052EC" w:rsidRPr="00EE04C7" w:rsidRDefault="009052EC" w:rsidP="009052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:rsidR="009052EC" w:rsidRPr="00EE04C7" w:rsidRDefault="009052EC" w:rsidP="009052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 xml:space="preserve">Оценка предметных результатов во время обучения во 2 </w:t>
      </w:r>
      <w:proofErr w:type="gramStart"/>
      <w:r w:rsidRPr="00EE04C7">
        <w:rPr>
          <w:rFonts w:ascii="Times New Roman" w:eastAsia="Times New Roman" w:hAnsi="Times New Roman" w:cs="Times New Roman"/>
          <w:sz w:val="24"/>
          <w:szCs w:val="24"/>
        </w:rPr>
        <w:t>классе  в</w:t>
      </w:r>
      <w:proofErr w:type="gramEnd"/>
      <w:r w:rsidRPr="00EE04C7">
        <w:rPr>
          <w:rFonts w:ascii="Times New Roman" w:eastAsia="Times New Roman" w:hAnsi="Times New Roman" w:cs="Times New Roman"/>
          <w:sz w:val="24"/>
          <w:szCs w:val="24"/>
        </w:rPr>
        <w:t xml:space="preserve">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9052EC" w:rsidRPr="00EE04C7" w:rsidRDefault="009052EC" w:rsidP="009052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9052EC" w:rsidRPr="00EE04C7" w:rsidRDefault="009052EC" w:rsidP="009052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Соотнесение результатов оценочной деятельности, демонстрируемые обучающимися, следующее:</w:t>
      </w:r>
    </w:p>
    <w:p w:rsidR="009052EC" w:rsidRPr="00EE04C7" w:rsidRDefault="009052EC" w:rsidP="009052E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«верно» - задание выполнено на 70 – 100 %;</w:t>
      </w:r>
    </w:p>
    <w:p w:rsidR="009052EC" w:rsidRPr="00EE04C7" w:rsidRDefault="009052EC" w:rsidP="009052E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«частично верно» - задание выполнено на 30-70%;</w:t>
      </w:r>
    </w:p>
    <w:p w:rsidR="009052EC" w:rsidRPr="00EE04C7" w:rsidRDefault="009052EC" w:rsidP="009052E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>«неверно» - задание выполнено менее чем на 30 %.</w:t>
      </w:r>
    </w:p>
    <w:p w:rsidR="009052EC" w:rsidRPr="00EE04C7" w:rsidRDefault="009052EC" w:rsidP="009052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sz w:val="24"/>
          <w:szCs w:val="24"/>
        </w:rPr>
        <w:t xml:space="preserve">Начиная с 3 триместра </w:t>
      </w:r>
      <w:proofErr w:type="gramStart"/>
      <w:r w:rsidR="00EE04C7"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знания и </w:t>
      </w: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</w:t>
      </w:r>
      <w:proofErr w:type="gramEnd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 обучающихся по изобразительному искусству во 2</w:t>
      </w:r>
      <w:r w:rsidR="00517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4" w:name="_GoBack"/>
      <w:bookmarkEnd w:id="4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 оцениваются     по результатам выполнения практических заданий.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 - выставляется за безошибочное и аккуратное выполнение работы.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«4» - </w:t>
      </w:r>
      <w:proofErr w:type="gramStart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выставляется  за</w:t>
      </w:r>
      <w:proofErr w:type="gramEnd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безошибочное и аккуратное выполнение работы, но обучающийся допускает неточности в выполнении  работы.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 - выставляется, за неточности в выполнении работы</w:t>
      </w:r>
      <w:proofErr w:type="gramStart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(</w:t>
      </w:r>
      <w:proofErr w:type="gramEnd"/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восприятия формы, конструкции, величины, цвета предметов) и, если работа требует корректировки со стороны учителя.</w:t>
      </w:r>
    </w:p>
    <w:p w:rsidR="009052EC" w:rsidRPr="00EE04C7" w:rsidRDefault="009052EC" w:rsidP="009052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04C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- не ставится.</w:t>
      </w:r>
    </w:p>
    <w:p w:rsidR="009052EC" w:rsidRPr="00EE04C7" w:rsidRDefault="009052EC" w:rsidP="009052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052EC" w:rsidRPr="00EE04C7" w:rsidSect="00EE04C7">
          <w:headerReference w:type="default" r:id="rId7"/>
          <w:footerReference w:type="default" r:id="rId8"/>
          <w:pgSz w:w="11906" w:h="16838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:rsidR="009052EC" w:rsidRPr="00EE04C7" w:rsidRDefault="009052EC" w:rsidP="009052EC">
      <w:pPr>
        <w:pStyle w:val="1"/>
        <w:numPr>
          <w:ilvl w:val="0"/>
          <w:numId w:val="8"/>
        </w:numPr>
        <w:spacing w:befor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144078787"/>
      <w:r w:rsidRPr="00EE04C7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5"/>
      <w:r w:rsidR="00EE04C7" w:rsidRPr="00EE04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класс</w:t>
      </w:r>
    </w:p>
    <w:tbl>
      <w:tblPr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752"/>
        <w:gridCol w:w="709"/>
        <w:gridCol w:w="3827"/>
        <w:gridCol w:w="3544"/>
        <w:gridCol w:w="3543"/>
      </w:tblGrid>
      <w:tr w:rsidR="009052EC" w:rsidRPr="00EE04C7" w:rsidTr="009052EC">
        <w:trPr>
          <w:cantSplit/>
          <w:trHeight w:val="517"/>
        </w:trPr>
        <w:tc>
          <w:tcPr>
            <w:tcW w:w="516" w:type="dxa"/>
            <w:vMerge w:val="restart"/>
            <w:vAlign w:val="center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2" w:type="dxa"/>
            <w:vMerge w:val="restart"/>
            <w:vAlign w:val="center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052EC" w:rsidRPr="00EE04C7" w:rsidRDefault="009052EC" w:rsidP="009052EC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9052EC" w:rsidRPr="00EE04C7" w:rsidTr="009052EC">
        <w:trPr>
          <w:cantSplit/>
          <w:trHeight w:val="517"/>
        </w:trPr>
        <w:tc>
          <w:tcPr>
            <w:tcW w:w="516" w:type="dxa"/>
            <w:vMerge/>
            <w:vAlign w:val="center"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9052EC" w:rsidRPr="00EE04C7" w:rsidTr="009052EC">
        <w:trPr>
          <w:cantSplit/>
          <w:trHeight w:val="2018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Здравствуй, золотая осень! Рисование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навыка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правильного захвата карандаша.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художественные материалы и инструменты по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вопросам  учителя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рисуют, раскрашивают осенние листья по образцу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9052EC" w:rsidRPr="00EE04C7" w:rsidTr="009052EC">
        <w:trPr>
          <w:cantSplit/>
          <w:trHeight w:val="2018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Рисование разных линий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линий (прямые, волнистые, ломаные).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в изображении различных линий.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линий в рисунке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форму линий и точек с другими формами.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линии в рисунке, по образцу,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 прямые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волнистые, ломаные линии.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используют линии при выполнении рисунка</w:t>
            </w:r>
          </w:p>
        </w:tc>
      </w:tr>
      <w:tr w:rsidR="009052EC" w:rsidRPr="00EE04C7" w:rsidTr="009052EC">
        <w:trPr>
          <w:cantSplit/>
          <w:trHeight w:val="2018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Ветка с вишнями.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  <w:p w:rsidR="009052EC" w:rsidRPr="00EE04C7" w:rsidRDefault="009052EC" w:rsidP="009052EC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свойств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пластичных материалов и приемов работы с пластилином.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повторяют свойства пластилина.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Организовывают рабочее место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с помощью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9052EC" w:rsidRPr="00EE04C7" w:rsidTr="009052EC">
        <w:trPr>
          <w:cantSplit/>
          <w:trHeight w:val="2018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«Съедобные и несъедобные грибы». Рассматривание иллюстраций.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 гриба.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Разметка изображения на бумаге, рисование по разметке.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Раскрашивание грибов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 части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грибов.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Проводят от руки линии в нужных направлениях под контролем учителя.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Ориентируются на листе под контролем учителя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грибы по геометрическим формам.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направлениях, не поворачивая при этом лист бумаги. 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Используют данные учителем ориентиры (опорные точки) и в соответствии с ними размещают изображение на листе бумаги</w:t>
            </w:r>
          </w:p>
        </w:tc>
      </w:tr>
      <w:tr w:rsidR="009052EC" w:rsidRPr="00EE04C7" w:rsidTr="009052EC">
        <w:trPr>
          <w:cantSplit/>
          <w:trHeight w:val="2018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цвет разных деревьев.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И. Шишкина «Рожь», И. Левитана «Березовая роща».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бумаги.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аппликации «рваной» бумаги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 по наводящим вопросам.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Накладывают и приклеивают готовые части аппликации на ствол дерева по образцу.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Отрывают небольшие кусочки бумаги.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детали аппликации.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аппликацию</w:t>
            </w:r>
          </w:p>
        </w:tc>
      </w:tr>
      <w:tr w:rsidR="009052EC" w:rsidRPr="00EE04C7" w:rsidTr="009052EC">
        <w:trPr>
          <w:cantSplit/>
          <w:trHeight w:val="1594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Береза, елка осенью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 деревьев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летом и осенью.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породы деревьев.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строения деревьев – ствол, ветки (толстые, тонкие), крона, иголки.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линий  при рисовании деревьев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деревья в различное время года по наводящим вопросам.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и называют, с помощью учителя части дерева.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опорным точкам.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с помощью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деревья в разное время года.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части дерева.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и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 породы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деревьев.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дерево самостоятельно по образцу</w:t>
            </w: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и фрукты. Рисование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свойств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гуаши.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картиной З.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Серебряковой  «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Овощи»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Кончаловский «Кладовая»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картине.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52EC" w:rsidRPr="00EE04C7" w:rsidTr="009052EC">
        <w:trPr>
          <w:cantSplit/>
          <w:trHeight w:val="2429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К. Коровин «Гурзуф, Картина с фруктами», «Розы. Гурзуф», В Ван-Гог «Море в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-Мари».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способов смешивания красок.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Разбавление красок белым цветом, для получения светлых оттенков.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 для получения новых цветов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кистью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Смешивают краски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полученные цвета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пользуются кистью при рисовании красками.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смешивают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 по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инструкции.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полученные цвета</w:t>
            </w:r>
          </w:p>
        </w:tc>
      </w:tr>
      <w:tr w:rsidR="009052EC" w:rsidRPr="00EE04C7" w:rsidTr="009052EC">
        <w:trPr>
          <w:cantSplit/>
          <w:trHeight w:val="2536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уточки на реке.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по картине А.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Сислей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«Пасущая гусей»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понятием «фон».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«Фон на картине. Светлый и тёмный фон». 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Рассматривание иллюстраций, определение фона: тёмный или светлый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художественными материалами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художественными материалами.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Акварельные краски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акварельными красками.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рисования акварельными красками.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рабочего места для рисования красками «акварель»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свойства акварельных красок.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правила рисования акварельными красками.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рисования акварельным красками.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</w:t>
            </w:r>
          </w:p>
        </w:tc>
      </w:tr>
      <w:tr w:rsidR="009052EC" w:rsidRPr="00EE04C7" w:rsidTr="009052EC">
        <w:trPr>
          <w:cantSplit/>
          <w:trHeight w:val="2287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фона. Небо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разводить акварель для рисования фона.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яркости тона акварели и количества воды.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рисовать  слева направо 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лист при работе с акварелью.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 с учетом полученных знаний и рекомендаций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работы в технике акварели.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 -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пробник, палитра, валик, просохший рисунок, яркость тона, блеклость, яркость.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самостоятельно, по образцу</w:t>
            </w:r>
          </w:p>
        </w:tc>
      </w:tr>
      <w:tr w:rsidR="009052EC" w:rsidRPr="00EE04C7" w:rsidTr="009052EC">
        <w:trPr>
          <w:cantSplit/>
          <w:trHeight w:val="2004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цвета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Усвоение понятий основные, главные цвета (красный, желтый, синий).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(оранжевый зеленый, фиолетовый).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определяют радостные и грустные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радостные и грустные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навыки работы в технике акварель.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9052EC" w:rsidRPr="00EE04C7" w:rsidTr="009052EC">
        <w:trPr>
          <w:cantSplit/>
          <w:trHeight w:val="1841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В. Поленова «Московский дворик», И. Шишкин «Дождь в дубовом лесу».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настроения в изображении.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красками, цветом. Практика работы с красками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цвета.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9052EC" w:rsidRPr="00EE04C7" w:rsidTr="009052EC">
        <w:trPr>
          <w:cantSplit/>
          <w:trHeight w:val="1841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игрушек.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Кубики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игрушках.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пластичных материалов и приемов работы с пластилином.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пластилином.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формы куб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образцы игрушек.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рабочее место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изучают свойства пластилина.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отщипывать и разминать пластилин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элементарные приемы –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отщипывание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раскатывание, вытягивание, сплющивание</w:t>
            </w:r>
          </w:p>
        </w:tc>
      </w:tr>
      <w:tr w:rsidR="009052EC" w:rsidRPr="00EE04C7" w:rsidTr="009052EC">
        <w:trPr>
          <w:cantSplit/>
          <w:trHeight w:val="1841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Снеговик.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картины Ф.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Сычкова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«Зимние игры»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к лепке.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частей снеговика, метлы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предметы, состоящие из 2-3 частей.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части путем прижимания друг к другу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картину.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называют части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изделие самостоятельно по образцу</w:t>
            </w:r>
          </w:p>
        </w:tc>
      </w:tr>
      <w:tr w:rsidR="009052EC" w:rsidRPr="00EE04C7" w:rsidTr="009052EC">
        <w:trPr>
          <w:cantSplit/>
          <w:trHeight w:val="1579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«Снеговики во дворе».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«Зимние развлечения детей».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Разбавление красок белым цветом, для получения светлых оттенков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Рисунок по описанию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Разбавляют краски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разбавляют краски.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9052EC" w:rsidRPr="00EE04C7" w:rsidTr="009052EC">
        <w:trPr>
          <w:cantSplit/>
          <w:trHeight w:val="1841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веточки ели с новогодними шарами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украшение новогодней елки.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Повторение геометрической формы шар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геометрические фигуры.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различают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геометрические  фигуры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9052EC" w:rsidRPr="00EE04C7" w:rsidTr="009052EC">
        <w:trPr>
          <w:cantSplit/>
          <w:trHeight w:val="1379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052EC" w:rsidRPr="00EE04C7" w:rsidRDefault="009052EC" w:rsidP="009052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52EC" w:rsidRPr="00EE04C7" w:rsidRDefault="009052EC" w:rsidP="009052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картине И. Шишкин «Зима»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– сугробы, бурелом, заснеженные ели.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 и ножницами.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ТБ </w:t>
            </w:r>
          </w:p>
        </w:tc>
        <w:tc>
          <w:tcPr>
            <w:tcW w:w="3544" w:type="dxa"/>
            <w:vMerge w:val="restart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Организовывают рабочее место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Отрезают прямые линии.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готовым заготовкам, под контролем учителя</w:t>
            </w:r>
          </w:p>
        </w:tc>
        <w:tc>
          <w:tcPr>
            <w:tcW w:w="3543" w:type="dxa"/>
            <w:vMerge w:val="restart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ножницами и бумагой.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– сугробы, бурелом, заснеженные ели.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шаблонами и ножницами самостоятельно, по инструкции</w:t>
            </w:r>
          </w:p>
        </w:tc>
      </w:tr>
      <w:tr w:rsidR="009052EC" w:rsidRPr="00EE04C7" w:rsidTr="009052EC">
        <w:trPr>
          <w:cantSplit/>
          <w:trHeight w:val="1379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9052EC" w:rsidRPr="00EE04C7" w:rsidRDefault="009052EC" w:rsidP="009052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827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«Медведь»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-  композиция рисунка. Изображение мишки в технике аппликации. Развитие художественных навыков при создании аппликации на основе знаний простых форм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техникой и способами аппликации.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заданный образ (мишка)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карандашами, кистью, ножницами.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изображения на плоскости с помощью цветового пятна (цветная бумага). Продолжают осваивать приемы работы графическими материалами</w:t>
            </w: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9052EC" w:rsidRPr="00EE04C7" w:rsidRDefault="009052EC" w:rsidP="009052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Дымковской игрушкой.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лепки игрушки из частей, соблюдая принцип — от простого к сложному. Соединение в одно целое.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игрушки.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Дымковской игрушки (части узора)</w:t>
            </w:r>
          </w:p>
        </w:tc>
        <w:tc>
          <w:tcPr>
            <w:tcW w:w="3544" w:type="dxa"/>
            <w:vMerge w:val="restart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элементы росписи по наводящим вопросам учителя.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игрушку под контролем учителя.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дымковские игрушки с помощью цветного пластилина</w:t>
            </w:r>
          </w:p>
          <w:p w:rsidR="009052EC" w:rsidRPr="00EE04C7" w:rsidRDefault="009052EC" w:rsidP="009052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игрушки, отвечают на вопросы.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техникой создания узора дымковской росписи с помощью печаток, тычков ватными палочками.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чувство ритма, цвета.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в художественно- творческой деятельности свое эмоционально-ценностное отношение к народному промыслу, интерес к народной игрушке</w:t>
            </w:r>
          </w:p>
        </w:tc>
      </w:tr>
      <w:tr w:rsidR="009052EC" w:rsidRPr="00EE04C7" w:rsidTr="009052EC">
        <w:trPr>
          <w:cantSplit/>
          <w:trHeight w:val="2024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9052EC" w:rsidRPr="00EE04C7" w:rsidRDefault="009052EC" w:rsidP="009052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52EC" w:rsidRPr="00EE04C7" w:rsidTr="009052EC">
        <w:trPr>
          <w:cantSplit/>
          <w:trHeight w:val="1685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9052EC" w:rsidRPr="00EE04C7" w:rsidRDefault="009052EC" w:rsidP="009052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птиц.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птиц в рисунке.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птиц в природе.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птиц.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Большие и маленькие.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средств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eading=h.tyjcwt" w:colFirst="0" w:colLast="0"/>
            <w:bookmarkEnd w:id="6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изображение птиц.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eading=h.3dy6vkm" w:colFirst="0" w:colLast="0"/>
            <w:bookmarkEnd w:id="7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свойства гуаши по наводящим вопросам учителя.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1t3h5sf" w:colFirst="0" w:colLast="0"/>
            <w:bookmarkEnd w:id="8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eading=h.4d34og8" w:colFirst="0" w:colLast="0"/>
            <w:bookmarkEnd w:id="9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 птиц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отвечают на вопросы.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живописными средствами птицу с присущей ей расцветкой.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акварелью</w:t>
            </w: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«Домик для птиц»</w:t>
            </w:r>
          </w:p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конструктивной фантазии и наблюдательности - рассматривание «птичьих домиков» — скворечников на деревьях.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приемов работы в технике аппликации.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видеть конструкцию (геометрию) предмета, т. е. то, как он построен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красоту природы, весеннее состояние природы, по наводящим вопросам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формы скворечников.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конструирования из бумаги.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различные предметы (здания) с точки зрения строения их формы, их конструкции.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конструируют из простых геометрических форм (прямоугольников, треугольников) изображения березы и скворечника в технике аппликации</w:t>
            </w: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«Ваза»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целостного обобщенного видения формы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образец для создания целой формы изображаемого предмета — вазы.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изображения на основе простых и сложных форм.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простую и сложную форму с опытом зрительных впечатлений. Видят в сложной форме составляющие — простые формы.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анализируют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предмета.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</w:t>
            </w:r>
          </w:p>
        </w:tc>
      </w:tr>
      <w:tr w:rsidR="009052EC" w:rsidRPr="00EE04C7" w:rsidTr="009052EC">
        <w:trPr>
          <w:cantSplit/>
          <w:trHeight w:val="3351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в работах известных художников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художников П. Кончаловский «Сирень в корзине» А. Дейнека «Гладиолусы с рябиной» И. Левитан «Ночные фиалки и незабудки».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весенних цветов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 художников, изображающих цветы.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различать техники, манеры и приемы выполнения работ различными художниками.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цветах, изображаемых на картинах, знать названия цветов.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суждение о разнообразии приемов и манер, техник при выполнении работ.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«графика».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цвета использовал художник для выполнения работы</w:t>
            </w:r>
          </w:p>
        </w:tc>
      </w:tr>
    </w:tbl>
    <w:p w:rsidR="009052EC" w:rsidRPr="00EE04C7" w:rsidRDefault="009052EC" w:rsidP="009052EC">
      <w:pPr>
        <w:rPr>
          <w:rFonts w:ascii="Times New Roman" w:hAnsi="Times New Roman" w:cs="Times New Roman"/>
          <w:sz w:val="24"/>
          <w:szCs w:val="24"/>
        </w:rPr>
      </w:pPr>
      <w:r w:rsidRPr="00EE04C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752"/>
        <w:gridCol w:w="709"/>
        <w:gridCol w:w="3827"/>
        <w:gridCol w:w="3544"/>
        <w:gridCol w:w="3543"/>
      </w:tblGrid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поздравительных открыток к 1 Мая по образцу.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многообразия открыток.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выделять главное в рисунке цветом и размером.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эстетических чувств</w:t>
            </w:r>
          </w:p>
        </w:tc>
        <w:tc>
          <w:tcPr>
            <w:tcW w:w="3544" w:type="dxa"/>
            <w:vMerge w:val="restart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2s8eyo1" w:colFirst="0" w:colLast="0"/>
            <w:bookmarkEnd w:id="10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выделять главное в рисунке цветом и размером.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17dp8vu" w:colFirst="0" w:colLast="0"/>
            <w:bookmarkEnd w:id="11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Прорисовывают детали рисунка кистью акварельными красками.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eading=h.3rdcrjn" w:colFirst="0" w:colLast="0"/>
            <w:bookmarkEnd w:id="12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  <w:vMerge w:val="restart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 навыки выполнения лаконичного выразительного изображения. Определяют, какие цвета (темные и светлые, теплые и холодные, контрастные и сближенные) подойдут для передачи темы весны в открытке</w:t>
            </w: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052EC" w:rsidRPr="00EE04C7" w:rsidRDefault="009052EC" w:rsidP="009052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52EC" w:rsidRPr="00EE04C7" w:rsidTr="009052EC">
        <w:trPr>
          <w:cantSplit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весенней веточки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 весенней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веточки с цветами и листьями.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части ветки: стебель, лист, цветок.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ветки в центре листа.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фона.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цветов: стебель и  ветки – коричневые, цвет листьев – зеленый, цвет цветочков – белый и розовый</w:t>
            </w: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основные внешние характерные признаки изображаемого предмета (форма величина, цвет) с опорой на образец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основные внешние характерные признаки изображаемого предмета (форма, величина, цвет).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называют основные части нарисованной ветки и используемые цвета </w:t>
            </w:r>
          </w:p>
        </w:tc>
      </w:tr>
      <w:tr w:rsidR="009052EC" w:rsidRPr="00EE04C7" w:rsidTr="009052EC">
        <w:trPr>
          <w:cantSplit/>
          <w:trHeight w:val="1912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2" w:type="dxa"/>
          </w:tcPr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«Весенние цветы»</w:t>
            </w:r>
          </w:p>
          <w:p w:rsidR="009052EC" w:rsidRPr="00EE04C7" w:rsidRDefault="009052EC" w:rsidP="00905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композиции внутри заданной формы, с учетом ее.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художественных навыков при создании аппликации на основе знаний простых форм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эстетически оценивать красоту природы.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первые весенние цветы. 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средствами аппликации первый нежный весенний цветок</w:t>
            </w:r>
          </w:p>
        </w:tc>
        <w:tc>
          <w:tcPr>
            <w:tcW w:w="3543" w:type="dxa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значимость влияния погоды на настроение человека.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 работы в технике аппликации</w:t>
            </w:r>
          </w:p>
        </w:tc>
      </w:tr>
      <w:tr w:rsidR="009052EC" w:rsidRPr="00EE04C7" w:rsidTr="009052EC">
        <w:trPr>
          <w:cantSplit/>
          <w:trHeight w:val="1437"/>
        </w:trPr>
        <w:tc>
          <w:tcPr>
            <w:tcW w:w="516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9052EC" w:rsidRPr="00EE04C7" w:rsidRDefault="009052EC" w:rsidP="009052EC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композиции «В парке весной».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 творческой работе весеннего настроения.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умений выделять главное в рисунке цветом и размером</w:t>
            </w:r>
          </w:p>
        </w:tc>
        <w:tc>
          <w:tcPr>
            <w:tcW w:w="3544" w:type="dxa"/>
            <w:vMerge w:val="restart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по выбору, из предложенных образцов.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использованием шаблонов</w:t>
            </w:r>
          </w:p>
        </w:tc>
        <w:tc>
          <w:tcPr>
            <w:tcW w:w="3543" w:type="dxa"/>
            <w:vMerge w:val="restart"/>
          </w:tcPr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(над, под, посередине, в центре).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размер и форму предметов.</w:t>
            </w:r>
          </w:p>
          <w:p w:rsidR="009052EC" w:rsidRPr="00EE04C7" w:rsidRDefault="009052EC" w:rsidP="00905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  <w:tr w:rsidR="009052EC" w:rsidRPr="00EE04C7" w:rsidTr="009052EC">
        <w:trPr>
          <w:cantSplit/>
          <w:trHeight w:val="2109"/>
        </w:trPr>
        <w:tc>
          <w:tcPr>
            <w:tcW w:w="516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9052EC" w:rsidRPr="00EE04C7" w:rsidRDefault="009052EC" w:rsidP="009052EC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052EC" w:rsidRPr="00EE04C7" w:rsidRDefault="009052EC" w:rsidP="00905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52EC" w:rsidRPr="00EE04C7" w:rsidRDefault="009052EC" w:rsidP="00905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52EC" w:rsidRPr="00EE04C7" w:rsidRDefault="009052EC" w:rsidP="009052EC">
      <w:pPr>
        <w:pStyle w:val="1"/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EE04C7" w:rsidRPr="00EE04C7" w:rsidRDefault="00EE04C7" w:rsidP="00EE04C7">
      <w:pPr>
        <w:pStyle w:val="1"/>
        <w:numPr>
          <w:ilvl w:val="0"/>
          <w:numId w:val="11"/>
        </w:numPr>
        <w:ind w:left="0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Toc144079141"/>
      <w:r w:rsidRPr="00EE04C7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  <w:bookmarkEnd w:id="13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 класс</w:t>
      </w:r>
      <w:r w:rsidRPr="00EE04C7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708"/>
        <w:gridCol w:w="3402"/>
        <w:gridCol w:w="3544"/>
        <w:gridCol w:w="3402"/>
      </w:tblGrid>
      <w:tr w:rsidR="00EE04C7" w:rsidRPr="00EE04C7" w:rsidTr="00EE04C7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EE04C7" w:rsidRPr="00EE04C7" w:rsidRDefault="00EE04C7" w:rsidP="00EE04C7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E04C7" w:rsidRPr="00EE04C7" w:rsidTr="00EE04C7">
        <w:trPr>
          <w:cantSplit/>
          <w:trHeight w:val="517"/>
        </w:trPr>
        <w:tc>
          <w:tcPr>
            <w:tcW w:w="567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:rsidR="00EE04C7" w:rsidRPr="00EE04C7" w:rsidRDefault="00EE04C7" w:rsidP="00EE0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:rsidR="00EE04C7" w:rsidRPr="00EE04C7" w:rsidRDefault="00EE04C7" w:rsidP="00EE0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художественные материалы и инструменты по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вопросам  учителя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EE04C7" w:rsidRPr="00EE04C7" w:rsidTr="00EE04C7">
        <w:trPr>
          <w:cantSplit/>
          <w:trHeight w:val="1401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рисования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узоров, орнамента, украшения.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узора в полосе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Понимают значение слов узор, орнамент.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простые формы. 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подбирают цвета.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узор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предметов различной формы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свойств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гуаши.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 по наводящим вопросам.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форму овощей и фруктов.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различают овощи и фрукты.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750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предметов различной формы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гофрированной бумагой. Знакомство с понятиями сгибание, скручивание, объемная поделка</w:t>
            </w: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EE04C7" w:rsidRPr="00EE04C7" w:rsidTr="00EE04C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симметричного узора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Ориентируются на листе под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контролем  учителя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Стараются соблюдать пропорции.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узор, используя трафареты.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плоскости листа.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пропорции.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 образцу.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узор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и составные цвета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-  основные и составные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цвета .</w:t>
            </w:r>
            <w:proofErr w:type="gramEnd"/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(оранжевый зеленый, фиолетовый).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 по наводящим вопросам.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с акварельными красками.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EE04C7" w:rsidRPr="00EE04C7" w:rsidTr="00EE04C7">
        <w:trPr>
          <w:cantSplit/>
          <w:trHeight w:val="1329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и составные цвета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по сырой бумаге в совместной деятельности с учителем.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Style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hAnsi="Times New Roman" w:cs="Times New Roman"/>
                <w:sz w:val="24"/>
                <w:szCs w:val="24"/>
              </w:rPr>
              <w:t>Усваивают информацию о существовании двух способов рисования «</w:t>
            </w:r>
            <w:proofErr w:type="spellStart"/>
            <w:r w:rsidRPr="00EE04C7">
              <w:rPr>
                <w:rFonts w:ascii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EE04C7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EE04C7" w:rsidRPr="00EE04C7" w:rsidRDefault="00EE04C7" w:rsidP="00EE04C7">
            <w:pPr>
              <w:pStyle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hAnsi="Times New Roman" w:cs="Times New Roman"/>
                <w:sz w:val="24"/>
                <w:szCs w:val="24"/>
              </w:rPr>
              <w:t xml:space="preserve">Прорисовывают полусухой кистью по сырому листу. </w:t>
            </w:r>
          </w:p>
          <w:p w:rsidR="00EE04C7" w:rsidRPr="00EE04C7" w:rsidRDefault="00EE04C7" w:rsidP="00EE04C7">
            <w:pPr>
              <w:pStyle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последовательность в выполнении работы. </w:t>
            </w:r>
          </w:p>
          <w:p w:rsidR="00EE04C7" w:rsidRPr="00EE04C7" w:rsidRDefault="00EE04C7" w:rsidP="00EE04C7">
            <w:pPr>
              <w:pStyle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правила работы с акварелью. </w:t>
            </w:r>
          </w:p>
          <w:p w:rsidR="00EE04C7" w:rsidRPr="00EE04C7" w:rsidRDefault="00EE04C7" w:rsidP="00EE04C7">
            <w:pPr>
              <w:pStyle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hAnsi="Times New Roman" w:cs="Times New Roman"/>
                <w:sz w:val="24"/>
                <w:szCs w:val="24"/>
              </w:rPr>
              <w:t>Правильно смешивать краски во время работы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разбеливание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 техникой работы кистью. 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:rsidR="00EE04C7" w:rsidRPr="00EE04C7" w:rsidRDefault="00EE04C7" w:rsidP="00EE0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pStyle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картины, отвечают на вопросы учителя.</w:t>
            </w:r>
          </w:p>
          <w:p w:rsidR="00EE04C7" w:rsidRPr="00EE04C7" w:rsidRDefault="00EE04C7" w:rsidP="00EE04C7">
            <w:pPr>
              <w:pStyle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7">
              <w:rPr>
                <w:rFonts w:ascii="Times New Roman" w:hAnsi="Times New Roman" w:cs="Times New Roman"/>
                <w:sz w:val="24"/>
                <w:szCs w:val="24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значение понятий «яркие цвета», «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насыщенность цвета.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технике акварели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игрушка. Подготовка пластилина к работе. Последовательное выполнение работы. Соединение частей в одно целое.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игрушкой, промыслом. Слушают и понимают заданный вопрос, понятно отвечать на него.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каргапольские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лошадки), предложенные учителем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предметы (лепят лошадок), состоящие из нескольких частей, соединяя их путем прижимания друг к другу.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  композицией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главным средством выразительности художественного произведения.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Анализируют форму частей, соблюдать пропорции. Развивают навыки работы с живописными материалами (акварель).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Изображают характерные особенности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лошадки, тщательно прорисовывают все детали рисунка.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145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животных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пластичных материалов и приемов работы с пластилином.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EE04C7" w:rsidRPr="00EE04C7" w:rsidTr="00EE04C7">
        <w:trPr>
          <w:cantSplit/>
          <w:trHeight w:val="749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животных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1437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Митурича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«Сухое дерево».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художественными материалами и художественными техниками.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EE04C7" w:rsidRPr="00EE04C7" w:rsidTr="00EE04C7">
        <w:trPr>
          <w:cantSplit/>
          <w:trHeight w:val="2175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навыки работы в технике рисунка.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 живописными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навыками работы в технике акварели.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черточек — простых элементов косовской росписи.</w:t>
            </w:r>
          </w:p>
        </w:tc>
      </w:tr>
      <w:tr w:rsidR="00EE04C7" w:rsidRPr="00EE04C7" w:rsidTr="00EE04C7">
        <w:trPr>
          <w:cantSplit/>
          <w:trHeight w:val="2093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018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«Иван-Царевич и жар-птица», «Дети и белая уточка», «Царевна-лягушка».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</w:t>
            </w:r>
            <w:r w:rsidR="00A44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Рисование. Украшение узором </w:t>
            </w:r>
            <w:proofErr w:type="spellStart"/>
            <w:r w:rsidR="00A4488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мки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рисунка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учащихся с видами орнамента, узора, его символами и принципами композиционного построения, которые И.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использовал в своих работах. Выполнение орнаментальной композиции. Создание условий для развития умения творчески преображать формы реального мира в условно декоративные.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«Грачи прилетели», И. Шишкина «Лес весной». Обсуждение.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 нашей жизни ритмическим узором. Понимают стремление людей украшать предметы ритмическим узором, создавать красоту.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Усваивают понятия (ритм, ритмично, повторение, чередование, элементы узора, штамп).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835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Вырезания  узоров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, орнаментов, украшений для посуды.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составления  аппликации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составления  аппликации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EE04C7" w:rsidRPr="00EE04C7" w:rsidTr="00EE04C7">
        <w:trPr>
          <w:cantSplit/>
          <w:trHeight w:val="1912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EE04C7" w:rsidRPr="00EE04C7" w:rsidTr="00EE04C7">
        <w:trPr>
          <w:cantSplit/>
          <w:trHeight w:val="2961"/>
        </w:trPr>
        <w:tc>
          <w:tcPr>
            <w:tcW w:w="567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А.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«Летом». (жаркое лето, опушка леса, под березой в тени). Грибники: женщина и девочка, рядом собака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картину художника А.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Рассказывают о содержании картины по наводящим вопросам.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и возможности лепки для создания рисунка «Летом за грибами!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» .</w:t>
            </w:r>
            <w:proofErr w:type="gramEnd"/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:rsidR="00EE04C7" w:rsidRPr="00EE04C7" w:rsidRDefault="00EE04C7" w:rsidP="00EE04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4C7" w:rsidRPr="00EE04C7" w:rsidRDefault="00EE04C7" w:rsidP="00EE04C7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Toc144079633"/>
      <w:r w:rsidRPr="00EE04C7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  <w:bookmarkEnd w:id="14"/>
      <w:r w:rsidR="00A448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 класс</w:t>
      </w:r>
    </w:p>
    <w:tbl>
      <w:tblPr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2327"/>
        <w:gridCol w:w="709"/>
        <w:gridCol w:w="3260"/>
        <w:gridCol w:w="3402"/>
        <w:gridCol w:w="3685"/>
      </w:tblGrid>
      <w:tr w:rsidR="00EE04C7" w:rsidRPr="00EE04C7" w:rsidTr="00EE04C7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E04C7" w:rsidRPr="00EE04C7" w:rsidRDefault="00EE04C7" w:rsidP="00EE04C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EE04C7" w:rsidRPr="00EE04C7" w:rsidTr="00EE04C7">
        <w:trPr>
          <w:cantSplit/>
          <w:trHeight w:val="517"/>
        </w:trPr>
        <w:tc>
          <w:tcPr>
            <w:tcW w:w="650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выполнения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аппликации способом обрывания.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EE04C7" w:rsidRPr="00EE04C7" w:rsidTr="00EE04C7">
        <w:trPr>
          <w:cantSplit/>
          <w:trHeight w:val="1155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дорисовывании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картинок справа и слева.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листе под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 учителя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и раскрашивание в технике акварели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живописными навыками работы акварелью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аппликации, с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дорисовыванием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EE04C7" w:rsidRPr="00EE04C7" w:rsidTr="00EE04C7">
        <w:trPr>
          <w:cantSplit/>
          <w:trHeight w:val="132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Шебеко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«Осенний хоровод», И. Левитан. «Озеро. Русь»).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«далеко-близко», «даль»,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«перспектива», усвоить. Выделяют этапы работы в соответствии с поставленной целью.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И.Хруцкого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«Натюрморт»,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Ф.Снейдерс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«Фрукты в чаше на красной скатерти»,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И.Машков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«Снедь московская. Хлебы»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EE04C7" w:rsidRPr="00EE04C7" w:rsidTr="00EE04C7">
        <w:trPr>
          <w:cantSplit/>
          <w:trHeight w:val="1544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располагают натюрморт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  плоскости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EE04C7" w:rsidRPr="00EE04C7" w:rsidTr="00EE04C7">
        <w:trPr>
          <w:cantSplit/>
          <w:trHeight w:val="1045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« Портрет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Пушкина», В. Серова «Портрет балерины Т.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Карсавиной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 . Лермонтова».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лепкой объемных фигур.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Изображение, полученное в технике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выполняют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возможности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пластинографии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создания портрета.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соблюдают пропорции.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EE04C7" w:rsidRPr="00EE04C7" w:rsidTr="00EE04C7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EE04C7" w:rsidRPr="00EE04C7" w:rsidTr="00EE04C7">
        <w:trPr>
          <w:cantSplit/>
          <w:trHeight w:val="5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70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 роль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художника в создании поздравительной открытки.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роль художника в создании поздравительной открытки.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-защитников. Богатыри. Рассматривание картин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Корина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«Александр Невский».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художником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наполненный его мыслями, чувствами и переживаниями.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EE04C7" w:rsidRPr="00EE04C7" w:rsidTr="00EE04C7">
        <w:trPr>
          <w:cantSplit/>
          <w:trHeight w:val="2145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создаваемые художниками.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Корина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«Александр Невский», И.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«Тридцать три богатыря».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EE04C7" w:rsidRPr="00EE04C7" w:rsidTr="00EE04C7">
        <w:trPr>
          <w:cantSplit/>
          <w:trHeight w:val="1916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  художниками</w:t>
            </w:r>
            <w:proofErr w:type="gram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картинами (К. Моне «Морской пейзаж», В. Ван Гог «Море в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-Мари», И. Левитан «Берег Средиземного моря»).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EE04C7" w:rsidRPr="00EE04C7" w:rsidTr="00EE04C7">
        <w:trPr>
          <w:cantSplit/>
          <w:trHeight w:val="2018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 моря, когда на нем поднимаются высокие волны в технике акварелью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рисунок и близкий для его настроения колорит.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и их творческо-художественной деятельности.</w:t>
            </w: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бегущих фигурок из пластилина (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) с учетом просмотренного материала.</w:t>
            </w:r>
          </w:p>
        </w:tc>
        <w:tc>
          <w:tcPr>
            <w:tcW w:w="3402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EE04C7" w:rsidRPr="00EE04C7" w:rsidTr="00EE04C7">
        <w:trPr>
          <w:cantSplit/>
          <w:trHeight w:val="885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растительный и геометрический орнаменты.</w:t>
            </w:r>
          </w:p>
        </w:tc>
      </w:tr>
      <w:tr w:rsidR="00EE04C7" w:rsidRPr="00EE04C7" w:rsidTr="00EE04C7">
        <w:trPr>
          <w:cantSplit/>
          <w:trHeight w:val="1030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знакомства с разнообразием русских народных промыслов, обучение узнаванию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изделий, характерных для того или иного народного искусства.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рисованию простейших цветов из капелек, выделение середины цветком. Закрепление приемов рисования концом кисти, всем ворсом,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приемы рисования концом кисти, всем ворсом,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Расписывают чашки блюдца, выделять кайму с помощью учителя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простейшие цветы из капелек, выделяя середину цветком.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приемы рисования концом кисти, всем ворсом,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(П. Кончаловский. «Сан-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Джиминисано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«Крым. Алупка»; Т.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Насипова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шаблону.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взрослого человека в движении, пропорции взрослого и ребенка.</w:t>
            </w:r>
          </w:p>
        </w:tc>
      </w:tr>
      <w:tr w:rsidR="00EE04C7" w:rsidRPr="00EE04C7" w:rsidTr="00EE04C7">
        <w:trPr>
          <w:cantSplit/>
          <w:trHeight w:val="1081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отзывчивости к красоте природы.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наводящим вопросам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  <w:trHeight w:val="1949"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</w:t>
            </w:r>
            <w:proofErr w:type="spellStart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лепестков.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выразительные средства рисунка и живописи для </w:t>
            </w: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EE04C7" w:rsidRPr="00EE04C7" w:rsidTr="00EE04C7">
        <w:trPr>
          <w:cantSplit/>
        </w:trPr>
        <w:tc>
          <w:tcPr>
            <w:tcW w:w="650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:rsidR="00EE04C7" w:rsidRPr="00EE04C7" w:rsidRDefault="00EE04C7" w:rsidP="00EE04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EE04C7" w:rsidRPr="00EE04C7" w:rsidRDefault="00EE04C7" w:rsidP="00EE0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E04C7" w:rsidRPr="00EE04C7" w:rsidRDefault="00EE04C7" w:rsidP="00EE04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04C7" w:rsidRDefault="00EE04C7" w:rsidP="00EE04C7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E04C7" w:rsidRDefault="00EE04C7" w:rsidP="00EE04C7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052EC" w:rsidRDefault="009052EC"/>
    <w:sectPr w:rsidR="009052EC" w:rsidSect="009052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A00" w:rsidRDefault="00602A00">
      <w:pPr>
        <w:spacing w:after="0" w:line="240" w:lineRule="auto"/>
      </w:pPr>
      <w:r>
        <w:separator/>
      </w:r>
    </w:p>
  </w:endnote>
  <w:endnote w:type="continuationSeparator" w:id="0">
    <w:p w:rsidR="00602A00" w:rsidRDefault="00602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4C7" w:rsidRDefault="00EE04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17BCC">
      <w:rPr>
        <w:noProof/>
        <w:color w:val="000000"/>
      </w:rPr>
      <w:t>22</w:t>
    </w:r>
    <w:r>
      <w:rPr>
        <w:color w:val="000000"/>
      </w:rPr>
      <w:fldChar w:fldCharType="end"/>
    </w:r>
  </w:p>
  <w:p w:rsidR="00EE04C7" w:rsidRDefault="00EE04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A00" w:rsidRDefault="00602A00">
      <w:pPr>
        <w:spacing w:after="0" w:line="240" w:lineRule="auto"/>
      </w:pPr>
      <w:r>
        <w:separator/>
      </w:r>
    </w:p>
  </w:footnote>
  <w:footnote w:type="continuationSeparator" w:id="0">
    <w:p w:rsidR="00602A00" w:rsidRDefault="00602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4C7" w:rsidRDefault="00EE04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EE04C7" w:rsidRDefault="00EE04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3BD4"/>
    <w:multiLevelType w:val="multilevel"/>
    <w:tmpl w:val="DA0CBA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C63A5"/>
    <w:multiLevelType w:val="multilevel"/>
    <w:tmpl w:val="18B2EC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0020BE"/>
    <w:multiLevelType w:val="multilevel"/>
    <w:tmpl w:val="AF5AB608"/>
    <w:lvl w:ilvl="0">
      <w:start w:val="1"/>
      <w:numFmt w:val="bullet"/>
      <w:lvlText w:val="−"/>
      <w:lvlJc w:val="left"/>
      <w:pPr>
        <w:ind w:left="1065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145732"/>
    <w:multiLevelType w:val="multilevel"/>
    <w:tmpl w:val="AE9AE3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1493CB9"/>
    <w:multiLevelType w:val="multilevel"/>
    <w:tmpl w:val="925A08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A8827A9"/>
    <w:multiLevelType w:val="multilevel"/>
    <w:tmpl w:val="6C5EB86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2B43549"/>
    <w:multiLevelType w:val="multilevel"/>
    <w:tmpl w:val="DCDC5C6C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114877"/>
    <w:multiLevelType w:val="multilevel"/>
    <w:tmpl w:val="A42EFAC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FC33189"/>
    <w:multiLevelType w:val="multilevel"/>
    <w:tmpl w:val="0D8297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21"/>
    <w:rsid w:val="00517BCC"/>
    <w:rsid w:val="00602A00"/>
    <w:rsid w:val="009052EC"/>
    <w:rsid w:val="00A4488E"/>
    <w:rsid w:val="00B01C21"/>
    <w:rsid w:val="00EE04C7"/>
    <w:rsid w:val="00FD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A386"/>
  <w15:chartTrackingRefBased/>
  <w15:docId w15:val="{7D768930-56C4-4D4A-BC2F-9774004D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2EC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2EC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9052EC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04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2EC"/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9052EC"/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character" w:styleId="a3">
    <w:name w:val="Hyperlink"/>
    <w:uiPriority w:val="99"/>
    <w:unhideWhenUsed/>
    <w:rsid w:val="009052EC"/>
    <w:rPr>
      <w:color w:val="0000FF"/>
      <w:u w:val="single"/>
    </w:rPr>
  </w:style>
  <w:style w:type="paragraph" w:styleId="a4">
    <w:name w:val="TOC Heading"/>
    <w:basedOn w:val="1"/>
    <w:next w:val="a"/>
    <w:uiPriority w:val="39"/>
    <w:unhideWhenUsed/>
    <w:qFormat/>
    <w:rsid w:val="009052EC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9052EC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052EC"/>
    <w:pPr>
      <w:ind w:left="220"/>
    </w:pPr>
  </w:style>
  <w:style w:type="character" w:customStyle="1" w:styleId="40">
    <w:name w:val="Заголовок 4 Знак"/>
    <w:basedOn w:val="a0"/>
    <w:link w:val="4"/>
    <w:uiPriority w:val="9"/>
    <w:semiHidden/>
    <w:rsid w:val="00EE04C7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9194</Words>
  <Characters>52409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2024-09-26T03:23:00Z</dcterms:created>
  <dcterms:modified xsi:type="dcterms:W3CDTF">2024-09-26T03:48:00Z</dcterms:modified>
</cp:coreProperties>
</file>